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963"/>
      </w:tblGrid>
      <w:tr w:rsidR="00DA2DB7" w:rsidRPr="00A069C6" w:rsidTr="00636123">
        <w:tc>
          <w:tcPr>
            <w:tcW w:w="4068" w:type="dxa"/>
          </w:tcPr>
          <w:p w:rsidR="00DA2DB7" w:rsidRDefault="00DA2DB7" w:rsidP="00636123">
            <w:pPr>
              <w:jc w:val="center"/>
              <w:rPr>
                <w:rFonts w:ascii="Times New Roman" w:hAnsi="Times New Roman" w:cs="Times New Roman"/>
                <w:b/>
                <w:sz w:val="26"/>
                <w:szCs w:val="26"/>
              </w:rPr>
            </w:pPr>
            <w:r>
              <w:rPr>
                <w:rFonts w:ascii="Times New Roman" w:hAnsi="Times New Roman" w:cs="Times New Roman"/>
                <w:sz w:val="26"/>
                <w:szCs w:val="26"/>
              </w:rPr>
              <w:t>UBND HUYỆN ĐẮK SONG</w:t>
            </w:r>
            <w:r>
              <w:rPr>
                <w:rFonts w:ascii="Times New Roman" w:hAnsi="Times New Roman" w:cs="Times New Roman"/>
                <w:b/>
                <w:sz w:val="26"/>
                <w:szCs w:val="26"/>
              </w:rPr>
              <w:t xml:space="preserve"> </w:t>
            </w:r>
          </w:p>
          <w:p w:rsidR="00DA2DB7" w:rsidRPr="00B7186A" w:rsidRDefault="00DA2DB7" w:rsidP="00636123">
            <w:pPr>
              <w:jc w:val="center"/>
              <w:rPr>
                <w:rFonts w:ascii="Times New Roman" w:hAnsi="Times New Roman" w:cs="Times New Roman"/>
                <w:sz w:val="26"/>
                <w:szCs w:val="26"/>
              </w:rPr>
            </w:pPr>
            <w:r>
              <w:rPr>
                <w:rFonts w:ascii="Times New Roman" w:hAnsi="Times New Roman" w:cs="Times New Roman"/>
                <w:b/>
                <w:sz w:val="26"/>
                <w:szCs w:val="26"/>
              </w:rPr>
              <w:t>TRƯỜNG THCS LÊ QUÝ ĐÔN</w:t>
            </w:r>
          </w:p>
        </w:tc>
        <w:tc>
          <w:tcPr>
            <w:tcW w:w="5963" w:type="dxa"/>
          </w:tcPr>
          <w:p w:rsidR="00DA2DB7" w:rsidRPr="00A069C6" w:rsidRDefault="00DA2DB7" w:rsidP="00636123">
            <w:pPr>
              <w:jc w:val="center"/>
              <w:rPr>
                <w:rFonts w:ascii="Times New Roman" w:hAnsi="Times New Roman" w:cs="Times New Roman"/>
                <w:b/>
                <w:sz w:val="26"/>
                <w:szCs w:val="26"/>
                <w:lang w:val="vi-VN"/>
              </w:rPr>
            </w:pPr>
            <w:r w:rsidRPr="00A069C6">
              <w:rPr>
                <w:rFonts w:ascii="Times New Roman" w:hAnsi="Times New Roman" w:cs="Times New Roman"/>
                <w:b/>
                <w:sz w:val="26"/>
                <w:szCs w:val="26"/>
                <w:lang w:val="vi-VN"/>
              </w:rPr>
              <w:t>CỘNG HÒA XÃ HỘI CHỦ NGHĨA VIỆT NAM</w:t>
            </w:r>
          </w:p>
          <w:p w:rsidR="00DA2DB7" w:rsidRPr="00A069C6" w:rsidRDefault="00DA2DB7" w:rsidP="00636123">
            <w:pPr>
              <w:jc w:val="center"/>
              <w:rPr>
                <w:rFonts w:ascii="Times New Roman" w:hAnsi="Times New Roman" w:cs="Times New Roman"/>
                <w:b/>
                <w:sz w:val="26"/>
                <w:szCs w:val="26"/>
                <w:lang w:val="vi-VN"/>
              </w:rPr>
            </w:pPr>
            <w:r w:rsidRPr="00A069C6">
              <w:rPr>
                <w:rFonts w:ascii="Times New Roman" w:hAnsi="Times New Roman" w:cs="Times New Roman"/>
                <w:b/>
                <w:sz w:val="26"/>
                <w:szCs w:val="26"/>
                <w:lang w:val="vi-VN"/>
              </w:rPr>
              <w:t>Độc lập  - Tự do – Hạnh phúc</w:t>
            </w:r>
          </w:p>
        </w:tc>
      </w:tr>
      <w:tr w:rsidR="00DA2DB7" w:rsidRPr="00A069C6" w:rsidTr="00636123">
        <w:tc>
          <w:tcPr>
            <w:tcW w:w="4068" w:type="dxa"/>
          </w:tcPr>
          <w:p w:rsidR="00DA2DB7" w:rsidRDefault="00DA2DB7" w:rsidP="00636123">
            <w:pPr>
              <w:jc w:val="center"/>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8FEFE1E" wp14:editId="3967808B">
                      <wp:simplePos x="0" y="0"/>
                      <wp:positionH relativeFrom="column">
                        <wp:posOffset>889000</wp:posOffset>
                      </wp:positionH>
                      <wp:positionV relativeFrom="paragraph">
                        <wp:posOffset>13970</wp:posOffset>
                      </wp:positionV>
                      <wp:extent cx="482600" cy="0"/>
                      <wp:effectExtent l="12700"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0pt;margin-top:1.1pt;width: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5d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"/>
                  </w:pict>
                </mc:Fallback>
              </mc:AlternateContent>
            </w:r>
          </w:p>
          <w:p w:rsidR="00DA2DB7" w:rsidRPr="00B7186A" w:rsidRDefault="00DA2DB7" w:rsidP="00636123">
            <w:pPr>
              <w:jc w:val="center"/>
              <w:rPr>
                <w:rFonts w:ascii="Times New Roman" w:hAnsi="Times New Roman" w:cs="Times New Roman"/>
                <w:sz w:val="26"/>
                <w:szCs w:val="26"/>
              </w:rPr>
            </w:pPr>
            <w:r w:rsidRPr="00A069C6">
              <w:rPr>
                <w:rFonts w:ascii="Times New Roman" w:hAnsi="Times New Roman" w:cs="Times New Roman"/>
                <w:sz w:val="26"/>
                <w:szCs w:val="26"/>
                <w:lang w:val="vi-VN"/>
              </w:rPr>
              <w:t>Số</w:t>
            </w:r>
            <w:r w:rsidR="000F3AA3">
              <w:rPr>
                <w:rFonts w:ascii="Times New Roman" w:hAnsi="Times New Roman" w:cs="Times New Roman"/>
                <w:sz w:val="26"/>
                <w:szCs w:val="26"/>
                <w:lang w:val="vi-VN"/>
              </w:rPr>
              <w:t xml:space="preserve">: </w:t>
            </w:r>
            <w:r w:rsidR="000F3AA3">
              <w:rPr>
                <w:rFonts w:ascii="Times New Roman" w:hAnsi="Times New Roman" w:cs="Times New Roman"/>
                <w:sz w:val="26"/>
                <w:szCs w:val="26"/>
              </w:rPr>
              <w:t>02</w:t>
            </w:r>
            <w:r w:rsidR="000171C8">
              <w:rPr>
                <w:rFonts w:ascii="Times New Roman" w:hAnsi="Times New Roman" w:cs="Times New Roman"/>
                <w:sz w:val="26"/>
                <w:szCs w:val="26"/>
                <w:lang w:val="vi-VN"/>
              </w:rPr>
              <w:t xml:space="preserve"> /</w:t>
            </w:r>
            <w:r w:rsidR="000171C8">
              <w:rPr>
                <w:rFonts w:ascii="Times New Roman" w:hAnsi="Times New Roman" w:cs="Times New Roman"/>
                <w:sz w:val="26"/>
                <w:szCs w:val="26"/>
              </w:rPr>
              <w:t xml:space="preserve">TB </w:t>
            </w:r>
            <w:r w:rsidRPr="00A069C6">
              <w:rPr>
                <w:rFonts w:ascii="Times New Roman" w:hAnsi="Times New Roman" w:cs="Times New Roman"/>
                <w:sz w:val="26"/>
                <w:szCs w:val="26"/>
                <w:lang w:val="vi-VN"/>
              </w:rPr>
              <w:t>-</w:t>
            </w:r>
            <w:r>
              <w:rPr>
                <w:rFonts w:ascii="Times New Roman" w:hAnsi="Times New Roman" w:cs="Times New Roman"/>
                <w:sz w:val="26"/>
                <w:szCs w:val="26"/>
              </w:rPr>
              <w:t>LQĐ</w:t>
            </w:r>
          </w:p>
        </w:tc>
        <w:tc>
          <w:tcPr>
            <w:tcW w:w="5963" w:type="dxa"/>
          </w:tcPr>
          <w:p w:rsidR="00DA2DB7" w:rsidRDefault="00DA2DB7" w:rsidP="00636123">
            <w:pPr>
              <w:jc w:val="cente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52BB1E73" wp14:editId="6F8C0654">
                      <wp:simplePos x="0" y="0"/>
                      <wp:positionH relativeFrom="column">
                        <wp:posOffset>918210</wp:posOffset>
                      </wp:positionH>
                      <wp:positionV relativeFrom="paragraph">
                        <wp:posOffset>13970</wp:posOffset>
                      </wp:positionV>
                      <wp:extent cx="2019300" cy="0"/>
                      <wp:effectExtent l="5715" t="5080" r="1333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2.3pt;margin-top:1.1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OCHQ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"/>
                  </w:pict>
                </mc:Fallback>
              </mc:AlternateContent>
            </w:r>
          </w:p>
          <w:p w:rsidR="00DA2DB7" w:rsidRPr="00A069C6" w:rsidRDefault="00DA2DB7" w:rsidP="000171C8">
            <w:pPr>
              <w:jc w:val="center"/>
              <w:rPr>
                <w:rFonts w:ascii="Times New Roman" w:hAnsi="Times New Roman" w:cs="Times New Roman"/>
                <w:i/>
                <w:sz w:val="26"/>
                <w:szCs w:val="26"/>
                <w:lang w:val="vi-VN"/>
              </w:rPr>
            </w:pPr>
            <w:r>
              <w:rPr>
                <w:rFonts w:ascii="Times New Roman" w:hAnsi="Times New Roman" w:cs="Times New Roman"/>
                <w:i/>
                <w:sz w:val="26"/>
                <w:szCs w:val="26"/>
              </w:rPr>
              <w:t xml:space="preserve">        Trường Xuân</w:t>
            </w:r>
            <w:r>
              <w:rPr>
                <w:rFonts w:ascii="Times New Roman" w:hAnsi="Times New Roman" w:cs="Times New Roman"/>
                <w:i/>
                <w:sz w:val="26"/>
                <w:szCs w:val="26"/>
                <w:lang w:val="vi-VN"/>
              </w:rPr>
              <w:t>, n</w:t>
            </w:r>
            <w:r w:rsidRPr="00A069C6">
              <w:rPr>
                <w:rFonts w:ascii="Times New Roman" w:hAnsi="Times New Roman" w:cs="Times New Roman"/>
                <w:i/>
                <w:sz w:val="26"/>
                <w:szCs w:val="26"/>
                <w:lang w:val="vi-VN"/>
              </w:rPr>
              <w:t>gày</w:t>
            </w:r>
            <w:r w:rsidR="000171C8">
              <w:rPr>
                <w:rFonts w:ascii="Times New Roman" w:hAnsi="Times New Roman" w:cs="Times New Roman"/>
                <w:i/>
                <w:sz w:val="26"/>
                <w:szCs w:val="26"/>
              </w:rPr>
              <w:t xml:space="preserve"> 04</w:t>
            </w:r>
            <w:r w:rsidR="000171C8">
              <w:rPr>
                <w:rFonts w:ascii="Times New Roman" w:hAnsi="Times New Roman" w:cs="Times New Roman"/>
                <w:i/>
                <w:sz w:val="26"/>
                <w:szCs w:val="26"/>
                <w:lang w:val="vi-VN"/>
              </w:rPr>
              <w:t xml:space="preserve"> tháng </w:t>
            </w:r>
            <w:r w:rsidR="000171C8">
              <w:rPr>
                <w:rFonts w:ascii="Times New Roman" w:hAnsi="Times New Roman" w:cs="Times New Roman"/>
                <w:i/>
                <w:sz w:val="26"/>
                <w:szCs w:val="26"/>
              </w:rPr>
              <w:t xml:space="preserve">9 </w:t>
            </w:r>
            <w:r w:rsidRPr="00A069C6">
              <w:rPr>
                <w:rFonts w:ascii="Times New Roman" w:hAnsi="Times New Roman" w:cs="Times New Roman"/>
                <w:i/>
                <w:sz w:val="26"/>
                <w:szCs w:val="26"/>
                <w:lang w:val="vi-VN"/>
              </w:rPr>
              <w:t>năm 2024</w:t>
            </w:r>
          </w:p>
        </w:tc>
      </w:tr>
    </w:tbl>
    <w:p w:rsidR="00DA2DB7" w:rsidRDefault="000F3AA3" w:rsidP="00DA2DB7">
      <w:pPr>
        <w:jc w:val="center"/>
        <w:rPr>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592853</wp:posOffset>
                </wp:positionH>
                <wp:positionV relativeFrom="paragraph">
                  <wp:posOffset>158331</wp:posOffset>
                </wp:positionV>
                <wp:extent cx="1175364" cy="351693"/>
                <wp:effectExtent l="0" t="0" r="25400" b="10795"/>
                <wp:wrapNone/>
                <wp:docPr id="3" name="Rectangle 3"/>
                <wp:cNvGraphicFramePr/>
                <a:graphic xmlns:a="http://schemas.openxmlformats.org/drawingml/2006/main">
                  <a:graphicData uri="http://schemas.microsoft.com/office/word/2010/wordprocessingShape">
                    <wps:wsp>
                      <wps:cNvSpPr/>
                      <wps:spPr>
                        <a:xfrm>
                          <a:off x="0" y="0"/>
                          <a:ext cx="1175364" cy="351693"/>
                        </a:xfrm>
                        <a:prstGeom prst="rect">
                          <a:avLst/>
                        </a:prstGeom>
                      </wps:spPr>
                      <wps:style>
                        <a:lnRef idx="2">
                          <a:schemeClr val="accent6"/>
                        </a:lnRef>
                        <a:fillRef idx="1">
                          <a:schemeClr val="lt1"/>
                        </a:fillRef>
                        <a:effectRef idx="0">
                          <a:schemeClr val="accent6"/>
                        </a:effectRef>
                        <a:fontRef idx="minor">
                          <a:schemeClr val="dk1"/>
                        </a:fontRef>
                      </wps:style>
                      <wps:txbx>
                        <w:txbxContent>
                          <w:p w:rsidR="000F3AA3" w:rsidRPr="000F3AA3" w:rsidRDefault="000F3AA3" w:rsidP="000F3AA3">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KHẨN</w:t>
                            </w:r>
                            <w:r w:rsidRPr="000F3AA3">
                              <w:rPr>
                                <w:rFonts w:ascii="Times New Roman" w:hAnsi="Times New Roman" w:cs="Times New Roman"/>
                                <w:b/>
                                <w:color w:val="FF0000"/>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46.7pt;margin-top:12.45pt;width:92.55pt;height:27.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" fillcolor="white [3201]" strokecolor="#f79646 [3209]" strokeweight="2pt">
                <v:textbox>
                  <w:txbxContent>
                    <w:p w:rsidR="000F3AA3" w:rsidRPr="000F3AA3" w:rsidRDefault="000F3AA3" w:rsidP="000F3AA3">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KHẨN</w:t>
                      </w:r>
                      <w:r w:rsidRPr="000F3AA3">
                        <w:rPr>
                          <w:rFonts w:ascii="Times New Roman" w:hAnsi="Times New Roman" w:cs="Times New Roman"/>
                          <w:b/>
                          <w:color w:val="FF0000"/>
                          <w:sz w:val="36"/>
                          <w:szCs w:val="36"/>
                        </w:rPr>
                        <w:t xml:space="preserve"> </w:t>
                      </w:r>
                    </w:p>
                  </w:txbxContent>
                </v:textbox>
              </v:rect>
            </w:pict>
          </mc:Fallback>
        </mc:AlternateContent>
      </w:r>
    </w:p>
    <w:p w:rsidR="000F3AA3" w:rsidRDefault="000F3AA3" w:rsidP="000F3AA3">
      <w:pPr>
        <w:spacing w:after="0"/>
        <w:jc w:val="center"/>
        <w:rPr>
          <w:rFonts w:ascii="Times New Roman" w:hAnsi="Times New Roman" w:cs="Times New Roman"/>
          <w:b/>
          <w:sz w:val="28"/>
          <w:szCs w:val="28"/>
        </w:rPr>
      </w:pPr>
    </w:p>
    <w:p w:rsidR="0078765E" w:rsidRDefault="00DA2DB7" w:rsidP="000F3AA3">
      <w:pPr>
        <w:spacing w:after="0"/>
        <w:jc w:val="center"/>
        <w:rPr>
          <w:rFonts w:ascii="Times New Roman" w:hAnsi="Times New Roman" w:cs="Times New Roman"/>
          <w:b/>
          <w:sz w:val="28"/>
          <w:szCs w:val="28"/>
        </w:rPr>
      </w:pPr>
      <w:r w:rsidRPr="000171C8">
        <w:rPr>
          <w:rFonts w:ascii="Times New Roman" w:hAnsi="Times New Roman" w:cs="Times New Roman"/>
          <w:b/>
          <w:sz w:val="28"/>
          <w:szCs w:val="28"/>
        </w:rPr>
        <w:t>THÔNG BÁO</w:t>
      </w:r>
    </w:p>
    <w:p w:rsidR="000F3AA3" w:rsidRDefault="000F3AA3" w:rsidP="000F3AA3">
      <w:pPr>
        <w:spacing w:after="0"/>
        <w:jc w:val="center"/>
        <w:rPr>
          <w:rFonts w:ascii="Times New Roman" w:hAnsi="Times New Roman" w:cs="Times New Roman"/>
          <w:b/>
          <w:sz w:val="28"/>
          <w:szCs w:val="28"/>
        </w:rPr>
      </w:pPr>
      <w:r>
        <w:rPr>
          <w:rFonts w:ascii="Times New Roman" w:hAnsi="Times New Roman" w:cs="Times New Roman"/>
          <w:b/>
          <w:sz w:val="28"/>
          <w:szCs w:val="28"/>
        </w:rPr>
        <w:t>CÁC PHƯƠNG ÁN TỔ CHỨC LỄ KHAI GIẢNG NĂM HỌC 2024-2025</w:t>
      </w:r>
    </w:p>
    <w:p w:rsidR="000F3AA3" w:rsidRPr="000171C8" w:rsidRDefault="000F3AA3" w:rsidP="000F3AA3">
      <w:pPr>
        <w:spacing w:after="0"/>
        <w:jc w:val="center"/>
        <w:rPr>
          <w:rFonts w:ascii="Times New Roman" w:hAnsi="Times New Roman" w:cs="Times New Roman"/>
          <w:b/>
          <w:sz w:val="28"/>
          <w:szCs w:val="28"/>
        </w:rPr>
      </w:pP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DA2DB7" w:rsidRPr="000171C8">
        <w:rPr>
          <w:rFonts w:ascii="Times New Roman" w:hAnsi="Times New Roman" w:cs="Times New Roman"/>
          <w:sz w:val="28"/>
          <w:szCs w:val="28"/>
        </w:rPr>
        <w:t>Thực hiện nhiệm vụ năm họ</w:t>
      </w:r>
      <w:r w:rsidR="000171C8">
        <w:rPr>
          <w:rFonts w:ascii="Times New Roman" w:hAnsi="Times New Roman" w:cs="Times New Roman"/>
          <w:sz w:val="28"/>
          <w:szCs w:val="28"/>
        </w:rPr>
        <w:t>c 2024-2025.</w:t>
      </w: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76360C">
        <w:rPr>
          <w:rFonts w:ascii="Times New Roman" w:hAnsi="Times New Roman" w:cs="Times New Roman"/>
          <w:sz w:val="28"/>
          <w:szCs w:val="28"/>
        </w:rPr>
        <w:t>T</w:t>
      </w:r>
      <w:bookmarkStart w:id="0" w:name="_GoBack"/>
      <w:bookmarkEnd w:id="0"/>
      <w:r w:rsidR="00DA2DB7" w:rsidRPr="000171C8">
        <w:rPr>
          <w:rFonts w:ascii="Times New Roman" w:hAnsi="Times New Roman" w:cs="Times New Roman"/>
          <w:sz w:val="28"/>
          <w:szCs w:val="28"/>
        </w:rPr>
        <w:t>ình hình thời tiết tại địa bàn xã Trường Xuân cũng như khu vực Tây Nguyên những ngày gầ</w:t>
      </w:r>
      <w:r w:rsidRPr="000171C8">
        <w:rPr>
          <w:rFonts w:ascii="Times New Roman" w:hAnsi="Times New Roman" w:cs="Times New Roman"/>
          <w:sz w:val="28"/>
          <w:szCs w:val="28"/>
        </w:rPr>
        <w:t>n đây có những diễn biến khó lường do ảnh hưởng của bảo số 3 (</w:t>
      </w:r>
      <w:r w:rsidRPr="000171C8">
        <w:rPr>
          <w:rFonts w:ascii="Times New Roman" w:hAnsi="Times New Roman" w:cs="Times New Roman"/>
          <w:color w:val="152C4A"/>
          <w:sz w:val="28"/>
          <w:szCs w:val="28"/>
        </w:rPr>
        <w:t xml:space="preserve">Bảo </w:t>
      </w:r>
      <w:r w:rsidRPr="000171C8">
        <w:rPr>
          <w:rFonts w:ascii="Times New Roman" w:hAnsi="Times New Roman" w:cs="Times New Roman"/>
          <w:color w:val="152C4A"/>
          <w:sz w:val="28"/>
          <w:szCs w:val="28"/>
        </w:rPr>
        <w:t>Yagi</w:t>
      </w:r>
      <w:r w:rsidRPr="000171C8">
        <w:rPr>
          <w:rFonts w:ascii="Times New Roman" w:hAnsi="Times New Roman" w:cs="Times New Roman"/>
          <w:color w:val="152C4A"/>
          <w:sz w:val="28"/>
          <w:szCs w:val="28"/>
        </w:rPr>
        <w:t>)</w:t>
      </w:r>
      <w:r w:rsidR="000171C8">
        <w:rPr>
          <w:rFonts w:ascii="Times New Roman" w:hAnsi="Times New Roman" w:cs="Times New Roman"/>
          <w:color w:val="152C4A"/>
          <w:sz w:val="28"/>
          <w:szCs w:val="28"/>
        </w:rPr>
        <w:t>.</w:t>
      </w: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DA2DB7" w:rsidRPr="000171C8">
        <w:rPr>
          <w:rFonts w:ascii="Times New Roman" w:hAnsi="Times New Roman" w:cs="Times New Roman"/>
          <w:sz w:val="28"/>
          <w:szCs w:val="28"/>
        </w:rPr>
        <w:t>Trường THCS Lê Quý Đôn thông báo đến toàn thể Cán bộ, giáo viên, công nhân viên, các em họ</w:t>
      </w:r>
      <w:r w:rsidR="009A2A6A">
        <w:rPr>
          <w:rFonts w:ascii="Times New Roman" w:hAnsi="Times New Roman" w:cs="Times New Roman"/>
          <w:sz w:val="28"/>
          <w:szCs w:val="28"/>
        </w:rPr>
        <w:t xml:space="preserve">c sinh, </w:t>
      </w:r>
      <w:r w:rsidR="00DA2DB7" w:rsidRPr="000171C8">
        <w:rPr>
          <w:rFonts w:ascii="Times New Roman" w:hAnsi="Times New Roman" w:cs="Times New Roman"/>
          <w:sz w:val="28"/>
          <w:szCs w:val="28"/>
        </w:rPr>
        <w:t>quý cha mẹ học sinh và nhân dân trên địa bàn các phương án tổ chức Lễ khai giảng năm học 2024-2025 như sau:</w:t>
      </w:r>
    </w:p>
    <w:p w:rsidR="0004151F" w:rsidRPr="000171C8" w:rsidRDefault="00A95AA2" w:rsidP="0095529C">
      <w:pPr>
        <w:spacing w:after="60"/>
        <w:ind w:firstLine="567"/>
        <w:jc w:val="both"/>
        <w:rPr>
          <w:rFonts w:ascii="Times New Roman" w:hAnsi="Times New Roman" w:cs="Times New Roman"/>
          <w:b/>
          <w:sz w:val="28"/>
          <w:szCs w:val="28"/>
        </w:rPr>
      </w:pPr>
      <w:r w:rsidRPr="000171C8">
        <w:rPr>
          <w:rFonts w:ascii="Times New Roman" w:hAnsi="Times New Roman" w:cs="Times New Roman"/>
          <w:b/>
          <w:sz w:val="28"/>
          <w:szCs w:val="28"/>
        </w:rPr>
        <w:t xml:space="preserve">I. </w:t>
      </w:r>
      <w:r w:rsidR="0004151F" w:rsidRPr="000171C8">
        <w:rPr>
          <w:rFonts w:ascii="Times New Roman" w:hAnsi="Times New Roman" w:cs="Times New Roman"/>
          <w:b/>
          <w:sz w:val="28"/>
          <w:szCs w:val="28"/>
        </w:rPr>
        <w:t>Các phương án tổ chứ</w:t>
      </w:r>
      <w:r w:rsidRPr="000171C8">
        <w:rPr>
          <w:rFonts w:ascii="Times New Roman" w:hAnsi="Times New Roman" w:cs="Times New Roman"/>
          <w:b/>
          <w:sz w:val="28"/>
          <w:szCs w:val="28"/>
        </w:rPr>
        <w:t xml:space="preserve">c </w:t>
      </w: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b/>
          <w:sz w:val="28"/>
          <w:szCs w:val="28"/>
        </w:rPr>
        <w:t xml:space="preserve">1. </w:t>
      </w:r>
      <w:r w:rsidR="00DA2DB7" w:rsidRPr="000171C8">
        <w:rPr>
          <w:rFonts w:ascii="Times New Roman" w:hAnsi="Times New Roman" w:cs="Times New Roman"/>
          <w:b/>
          <w:sz w:val="28"/>
          <w:szCs w:val="28"/>
        </w:rPr>
        <w:t>Phương án 1.</w:t>
      </w:r>
      <w:r w:rsidR="00DA2DB7" w:rsidRPr="000171C8">
        <w:rPr>
          <w:rFonts w:ascii="Times New Roman" w:hAnsi="Times New Roman" w:cs="Times New Roman"/>
          <w:sz w:val="28"/>
          <w:szCs w:val="28"/>
        </w:rPr>
        <w:t xml:space="preserve"> Tiến hành tổ chức như kế hoạch tại sân trường nếu thời tiết thuận lợi hoặc mưa nhỏ.</w:t>
      </w:r>
      <w:r w:rsidRPr="000171C8">
        <w:rPr>
          <w:rFonts w:ascii="Times New Roman" w:hAnsi="Times New Roman" w:cs="Times New Roman"/>
          <w:sz w:val="28"/>
          <w:szCs w:val="28"/>
        </w:rPr>
        <w:t xml:space="preserve"> Nhà trường đã chuẩn bị rạp sự kiện, tuy nhiên chỉ thực hiện được trong điều kiện mưa nhỏ.</w:t>
      </w: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b/>
          <w:sz w:val="28"/>
          <w:szCs w:val="28"/>
        </w:rPr>
        <w:t xml:space="preserve">2. </w:t>
      </w:r>
      <w:r w:rsidR="00DA2DB7" w:rsidRPr="000171C8">
        <w:rPr>
          <w:rFonts w:ascii="Times New Roman" w:hAnsi="Times New Roman" w:cs="Times New Roman"/>
          <w:b/>
          <w:sz w:val="28"/>
          <w:szCs w:val="28"/>
        </w:rPr>
        <w:t>Phương án 2</w:t>
      </w:r>
      <w:r w:rsidR="00DA2DB7" w:rsidRPr="000171C8">
        <w:rPr>
          <w:rFonts w:ascii="Times New Roman" w:hAnsi="Times New Roman" w:cs="Times New Roman"/>
          <w:sz w:val="28"/>
          <w:szCs w:val="28"/>
        </w:rPr>
        <w:t>. Tổ chức Khai giảng tại các phòng học và văn phòng nhà trường, hình thức như sau:</w:t>
      </w:r>
    </w:p>
    <w:p w:rsid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Tại văn phòng nhà trường:</w:t>
      </w:r>
      <w:r w:rsidR="000171C8">
        <w:rPr>
          <w:rFonts w:ascii="Times New Roman" w:hAnsi="Times New Roman" w:cs="Times New Roman"/>
          <w:sz w:val="28"/>
          <w:szCs w:val="28"/>
        </w:rPr>
        <w:t xml:space="preserve"> </w:t>
      </w:r>
    </w:p>
    <w:p w:rsidR="000171C8" w:rsidRDefault="00DA2DB7"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Thành phần: Đại biểu các cấp, </w:t>
      </w:r>
      <w:r w:rsidR="009A2A6A">
        <w:rPr>
          <w:rFonts w:ascii="Times New Roman" w:hAnsi="Times New Roman" w:cs="Times New Roman"/>
          <w:sz w:val="28"/>
          <w:szCs w:val="28"/>
        </w:rPr>
        <w:t xml:space="preserve">Ban đại diện </w:t>
      </w:r>
      <w:r w:rsidRPr="000171C8">
        <w:rPr>
          <w:rFonts w:ascii="Times New Roman" w:hAnsi="Times New Roman" w:cs="Times New Roman"/>
          <w:sz w:val="28"/>
          <w:szCs w:val="28"/>
        </w:rPr>
        <w:t xml:space="preserve">cha mẹ học sinh, Cán bộ, giáo viên, công nhân viên và mỗi lớp cử 02 học sinh </w:t>
      </w:r>
      <w:r w:rsidR="009A2A6A">
        <w:rPr>
          <w:rFonts w:ascii="Times New Roman" w:hAnsi="Times New Roman" w:cs="Times New Roman"/>
          <w:sz w:val="28"/>
          <w:szCs w:val="28"/>
        </w:rPr>
        <w:t>tham gia</w:t>
      </w:r>
      <w:r w:rsidRPr="000171C8">
        <w:rPr>
          <w:rFonts w:ascii="Times New Roman" w:hAnsi="Times New Roman" w:cs="Times New Roman"/>
          <w:sz w:val="28"/>
          <w:szCs w:val="28"/>
        </w:rPr>
        <w:t>.</w:t>
      </w:r>
      <w:r w:rsidR="000171C8">
        <w:rPr>
          <w:rFonts w:ascii="Times New Roman" w:hAnsi="Times New Roman" w:cs="Times New Roman"/>
          <w:sz w:val="28"/>
          <w:szCs w:val="28"/>
        </w:rPr>
        <w:t xml:space="preserve"> </w:t>
      </w:r>
    </w:p>
    <w:p w:rsidR="000171C8" w:rsidRDefault="00DA2DB7"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Nội dung: Tổ chức Lễ khai giảng năm học 2024-2025.</w:t>
      </w:r>
      <w:r w:rsidR="000171C8">
        <w:rPr>
          <w:rFonts w:ascii="Times New Roman" w:hAnsi="Times New Roman" w:cs="Times New Roman"/>
          <w:sz w:val="28"/>
          <w:szCs w:val="28"/>
        </w:rPr>
        <w:t xml:space="preserve"> </w:t>
      </w:r>
    </w:p>
    <w:p w:rsidR="00DA2DB7" w:rsidRPr="000171C8" w:rsidRDefault="00DA2DB7"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Hình thức: Trực tiếp và trực tuyến.</w:t>
      </w:r>
    </w:p>
    <w:p w:rsidR="00DA2DB7" w:rsidRPr="000171C8" w:rsidRDefault="00A95AA2"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DA2DB7" w:rsidRPr="000171C8">
        <w:rPr>
          <w:rFonts w:ascii="Times New Roman" w:hAnsi="Times New Roman" w:cs="Times New Roman"/>
          <w:sz w:val="28"/>
          <w:szCs w:val="28"/>
        </w:rPr>
        <w:t>Tại các lớp học:</w:t>
      </w:r>
    </w:p>
    <w:p w:rsidR="0004151F" w:rsidRPr="000171C8" w:rsidRDefault="00DA2DB7"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xml:space="preserve">+ Thành phần: </w:t>
      </w:r>
      <w:r w:rsidR="0004151F" w:rsidRPr="000171C8">
        <w:rPr>
          <w:rFonts w:ascii="Times New Roman" w:hAnsi="Times New Roman" w:cs="Times New Roman"/>
          <w:sz w:val="28"/>
          <w:szCs w:val="28"/>
        </w:rPr>
        <w:t>Giáo viên chủ nhiệm và học sinh,</w:t>
      </w:r>
    </w:p>
    <w:p w:rsidR="0004151F" w:rsidRPr="000171C8" w:rsidRDefault="0004151F"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Nội dung: Dự Lễ khai giảng năm học 2024-2025.</w:t>
      </w:r>
    </w:p>
    <w:p w:rsidR="0004151F" w:rsidRPr="000171C8" w:rsidRDefault="0004151F" w:rsidP="000171C8">
      <w:pPr>
        <w:spacing w:after="60"/>
        <w:ind w:firstLine="567"/>
        <w:jc w:val="both"/>
        <w:rPr>
          <w:rFonts w:ascii="Times New Roman" w:hAnsi="Times New Roman" w:cs="Times New Roman"/>
          <w:sz w:val="28"/>
          <w:szCs w:val="28"/>
        </w:rPr>
      </w:pPr>
      <w:r w:rsidRPr="000171C8">
        <w:rPr>
          <w:rFonts w:ascii="Times New Roman" w:hAnsi="Times New Roman" w:cs="Times New Roman"/>
          <w:sz w:val="28"/>
          <w:szCs w:val="28"/>
        </w:rPr>
        <w:t>+ Hình thức: Trực tuyến.</w:t>
      </w:r>
    </w:p>
    <w:p w:rsidR="0004151F" w:rsidRPr="000171C8" w:rsidRDefault="00A95AA2" w:rsidP="0095529C">
      <w:pPr>
        <w:spacing w:after="60"/>
        <w:ind w:firstLine="567"/>
        <w:jc w:val="both"/>
        <w:rPr>
          <w:rFonts w:ascii="Times New Roman" w:hAnsi="Times New Roman" w:cs="Times New Roman"/>
          <w:b/>
          <w:sz w:val="28"/>
          <w:szCs w:val="28"/>
        </w:rPr>
      </w:pPr>
      <w:r w:rsidRPr="000171C8">
        <w:rPr>
          <w:rFonts w:ascii="Times New Roman" w:hAnsi="Times New Roman" w:cs="Times New Roman"/>
          <w:b/>
          <w:sz w:val="28"/>
          <w:szCs w:val="28"/>
        </w:rPr>
        <w:t xml:space="preserve">II. </w:t>
      </w:r>
      <w:r w:rsidR="0004151F" w:rsidRPr="000171C8">
        <w:rPr>
          <w:rFonts w:ascii="Times New Roman" w:hAnsi="Times New Roman" w:cs="Times New Roman"/>
          <w:b/>
          <w:sz w:val="28"/>
          <w:szCs w:val="28"/>
        </w:rPr>
        <w:t>Công tác chuẩn bị</w:t>
      </w:r>
    </w:p>
    <w:p w:rsidR="0004151F" w:rsidRPr="000171C8" w:rsidRDefault="00A95AA2" w:rsidP="000171C8">
      <w:pPr>
        <w:spacing w:after="60"/>
        <w:ind w:firstLine="720"/>
        <w:jc w:val="both"/>
        <w:rPr>
          <w:rFonts w:ascii="Times New Roman" w:hAnsi="Times New Roman" w:cs="Times New Roman"/>
          <w:b/>
          <w:i/>
          <w:sz w:val="28"/>
          <w:szCs w:val="28"/>
        </w:rPr>
      </w:pPr>
      <w:r w:rsidRPr="000171C8">
        <w:rPr>
          <w:rFonts w:ascii="Times New Roman" w:hAnsi="Times New Roman" w:cs="Times New Roman"/>
          <w:b/>
          <w:i/>
          <w:sz w:val="28"/>
          <w:szCs w:val="28"/>
        </w:rPr>
        <w:t xml:space="preserve">1. </w:t>
      </w:r>
      <w:r w:rsidR="0004151F" w:rsidRPr="000171C8">
        <w:rPr>
          <w:rFonts w:ascii="Times New Roman" w:hAnsi="Times New Roman" w:cs="Times New Roman"/>
          <w:b/>
          <w:i/>
          <w:sz w:val="28"/>
          <w:szCs w:val="28"/>
        </w:rPr>
        <w:t>Chuẩn các điều kiện, thiết bị công nghệ</w:t>
      </w:r>
      <w:r w:rsidRPr="000171C8">
        <w:rPr>
          <w:rFonts w:ascii="Times New Roman" w:hAnsi="Times New Roman" w:cs="Times New Roman"/>
          <w:b/>
          <w:i/>
          <w:sz w:val="28"/>
          <w:szCs w:val="28"/>
        </w:rPr>
        <w:t xml:space="preserve"> thông tin</w:t>
      </w:r>
    </w:p>
    <w:p w:rsidR="0004151F" w:rsidRPr="000171C8" w:rsidRDefault="0004151F"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t xml:space="preserve">+ Công tác tạo đường link </w:t>
      </w:r>
      <w:r w:rsidR="000171C8">
        <w:rPr>
          <w:rFonts w:ascii="Times New Roman" w:hAnsi="Times New Roman" w:cs="Times New Roman"/>
          <w:sz w:val="28"/>
          <w:szCs w:val="28"/>
        </w:rPr>
        <w:t xml:space="preserve"> và nền tảng  </w:t>
      </w:r>
      <w:r w:rsidRPr="000171C8">
        <w:rPr>
          <w:rFonts w:ascii="Times New Roman" w:hAnsi="Times New Roman" w:cs="Times New Roman"/>
          <w:sz w:val="28"/>
          <w:szCs w:val="28"/>
        </w:rPr>
        <w:t>kết nối: Giao cho đồng chí Đặng Bích Ngà, Nguyễn Thị Thùy Dương, Quảng Hồng Đứ</w:t>
      </w:r>
      <w:r w:rsidR="00A95AA2" w:rsidRPr="000171C8">
        <w:rPr>
          <w:rFonts w:ascii="Times New Roman" w:hAnsi="Times New Roman" w:cs="Times New Roman"/>
          <w:sz w:val="28"/>
          <w:szCs w:val="28"/>
        </w:rPr>
        <w:t>c. (</w:t>
      </w:r>
      <w:r w:rsidRPr="000171C8">
        <w:rPr>
          <w:rFonts w:ascii="Times New Roman" w:hAnsi="Times New Roman" w:cs="Times New Roman"/>
          <w:b/>
          <w:i/>
          <w:sz w:val="28"/>
          <w:szCs w:val="28"/>
        </w:rPr>
        <w:t>Giao đồng chí Ngà làm tổ trưởng</w:t>
      </w:r>
      <w:r w:rsidRPr="000171C8">
        <w:rPr>
          <w:rFonts w:ascii="Times New Roman" w:hAnsi="Times New Roman" w:cs="Times New Roman"/>
          <w:sz w:val="28"/>
          <w:szCs w:val="28"/>
        </w:rPr>
        <w:t>).</w:t>
      </w:r>
    </w:p>
    <w:p w:rsidR="0004151F" w:rsidRPr="000171C8" w:rsidRDefault="0004151F"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lastRenderedPageBreak/>
        <w:t>+ Thiết bị kết nối vớ</w:t>
      </w:r>
      <w:r w:rsidR="00A95AA2" w:rsidRPr="000171C8">
        <w:rPr>
          <w:rFonts w:ascii="Times New Roman" w:hAnsi="Times New Roman" w:cs="Times New Roman"/>
          <w:sz w:val="28"/>
          <w:szCs w:val="28"/>
        </w:rPr>
        <w:t>i Ti</w:t>
      </w:r>
      <w:r w:rsidRPr="000171C8">
        <w:rPr>
          <w:rFonts w:ascii="Times New Roman" w:hAnsi="Times New Roman" w:cs="Times New Roman"/>
          <w:sz w:val="28"/>
          <w:szCs w:val="28"/>
        </w:rPr>
        <w:t>vi tại lớp học (Máy tính kết nối): Giao cho 02 giáo viên chủ nhiệm lớp đả</w:t>
      </w:r>
      <w:r w:rsidR="00A95AA2" w:rsidRPr="000171C8">
        <w:rPr>
          <w:rFonts w:ascii="Times New Roman" w:hAnsi="Times New Roman" w:cs="Times New Roman"/>
          <w:sz w:val="28"/>
          <w:szCs w:val="28"/>
        </w:rPr>
        <w:t>m bảo</w:t>
      </w:r>
      <w:r w:rsidRPr="000171C8">
        <w:rPr>
          <w:rFonts w:ascii="Times New Roman" w:hAnsi="Times New Roman" w:cs="Times New Roman"/>
          <w:sz w:val="28"/>
          <w:szCs w:val="28"/>
        </w:rPr>
        <w:t xml:space="preserve">  các điều kiện thực hiện  có hiệu quả.</w:t>
      </w:r>
    </w:p>
    <w:p w:rsidR="0004151F" w:rsidRPr="000171C8" w:rsidRDefault="00A95AA2" w:rsidP="000171C8">
      <w:pPr>
        <w:spacing w:after="60"/>
        <w:ind w:firstLine="720"/>
        <w:jc w:val="both"/>
        <w:rPr>
          <w:rFonts w:ascii="Times New Roman" w:hAnsi="Times New Roman" w:cs="Times New Roman"/>
          <w:sz w:val="28"/>
          <w:szCs w:val="28"/>
        </w:rPr>
      </w:pPr>
      <w:r w:rsidRPr="000171C8">
        <w:rPr>
          <w:rFonts w:ascii="Times New Roman" w:hAnsi="Times New Roman" w:cs="Times New Roman"/>
          <w:b/>
          <w:sz w:val="28"/>
          <w:szCs w:val="28"/>
        </w:rPr>
        <w:t xml:space="preserve">2. </w:t>
      </w:r>
      <w:r w:rsidR="0004151F" w:rsidRPr="000171C8">
        <w:rPr>
          <w:rFonts w:ascii="Times New Roman" w:hAnsi="Times New Roman" w:cs="Times New Roman"/>
          <w:b/>
          <w:sz w:val="28"/>
          <w:szCs w:val="28"/>
        </w:rPr>
        <w:t>Chuẩn bị về công tác tổ chức</w:t>
      </w:r>
      <w:r w:rsidR="0004151F" w:rsidRPr="000171C8">
        <w:rPr>
          <w:rFonts w:ascii="Times New Roman" w:hAnsi="Times New Roman" w:cs="Times New Roman"/>
          <w:sz w:val="28"/>
          <w:szCs w:val="28"/>
        </w:rPr>
        <w:t>.</w:t>
      </w:r>
    </w:p>
    <w:p w:rsidR="0004151F" w:rsidRPr="000171C8" w:rsidRDefault="00A95AA2"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04151F" w:rsidRPr="000171C8">
        <w:rPr>
          <w:rFonts w:ascii="Times New Roman" w:hAnsi="Times New Roman" w:cs="Times New Roman"/>
          <w:sz w:val="28"/>
          <w:szCs w:val="28"/>
        </w:rPr>
        <w:t>Giao đồng chí Tuân</w:t>
      </w:r>
      <w:r w:rsidR="000171C8">
        <w:rPr>
          <w:rFonts w:ascii="Times New Roman" w:hAnsi="Times New Roman" w:cs="Times New Roman"/>
          <w:sz w:val="28"/>
          <w:szCs w:val="28"/>
        </w:rPr>
        <w:t xml:space="preserve"> (PHT)</w:t>
      </w:r>
      <w:r w:rsidR="0004151F" w:rsidRPr="000171C8">
        <w:rPr>
          <w:rFonts w:ascii="Times New Roman" w:hAnsi="Times New Roman" w:cs="Times New Roman"/>
          <w:sz w:val="28"/>
          <w:szCs w:val="28"/>
        </w:rPr>
        <w:t xml:space="preserve"> tiền hành chuẩn bị CSCV, kiểm tra hệ thống điện, đường truyền, các điều kiện để tổ chức khai giảng được tổ chức theo các phương án trên.</w:t>
      </w:r>
    </w:p>
    <w:p w:rsidR="0004151F" w:rsidRPr="000171C8" w:rsidRDefault="00A95AA2"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t xml:space="preserve">- </w:t>
      </w:r>
      <w:r w:rsidR="0004151F" w:rsidRPr="000171C8">
        <w:rPr>
          <w:rFonts w:ascii="Times New Roman" w:hAnsi="Times New Roman" w:cs="Times New Roman"/>
          <w:sz w:val="28"/>
          <w:szCs w:val="28"/>
        </w:rPr>
        <w:t xml:space="preserve">Giao đồng chí Chiến </w:t>
      </w:r>
      <w:r w:rsidR="000171C8">
        <w:rPr>
          <w:rFonts w:ascii="Times New Roman" w:hAnsi="Times New Roman" w:cs="Times New Roman"/>
          <w:sz w:val="28"/>
          <w:szCs w:val="28"/>
        </w:rPr>
        <w:t xml:space="preserve">(PHT) </w:t>
      </w:r>
      <w:r w:rsidR="0004151F" w:rsidRPr="000171C8">
        <w:rPr>
          <w:rFonts w:ascii="Times New Roman" w:hAnsi="Times New Roman" w:cs="Times New Roman"/>
          <w:sz w:val="28"/>
          <w:szCs w:val="28"/>
        </w:rPr>
        <w:t xml:space="preserve">đôn đốc hiện công tác vệ sinh trường lớp, chuẩn bị các điều kiện về cơ sở vật chất tại văn phòng khi thực hiện phương án 2. </w:t>
      </w:r>
    </w:p>
    <w:p w:rsidR="00A95AA2" w:rsidRPr="000171C8" w:rsidRDefault="00A95AA2"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t>- Đồng chí Quý (TPT), Hoàng Ngọc Tâm linh hoạt điều chỉnh chương trình để đáp ứng yêu cầu thực tế.</w:t>
      </w:r>
    </w:p>
    <w:p w:rsidR="00A95AA2" w:rsidRDefault="00A95AA2" w:rsidP="000171C8">
      <w:pPr>
        <w:spacing w:after="60"/>
        <w:ind w:firstLine="720"/>
        <w:jc w:val="both"/>
        <w:rPr>
          <w:rFonts w:ascii="Times New Roman" w:hAnsi="Times New Roman" w:cs="Times New Roman"/>
          <w:sz w:val="28"/>
          <w:szCs w:val="28"/>
        </w:rPr>
      </w:pPr>
      <w:r w:rsidRPr="000171C8">
        <w:rPr>
          <w:rFonts w:ascii="Times New Roman" w:hAnsi="Times New Roman" w:cs="Times New Roman"/>
          <w:sz w:val="28"/>
          <w:szCs w:val="28"/>
        </w:rPr>
        <w:t>- Giao đồng chí Linh, Trung, Mừng, Tuấn, Thư, Tuyết, Ly, Quý (YT), Dung</w:t>
      </w:r>
      <w:r w:rsidR="000171C8" w:rsidRPr="000171C8">
        <w:rPr>
          <w:rFonts w:ascii="Times New Roman" w:hAnsi="Times New Roman" w:cs="Times New Roman"/>
          <w:sz w:val="28"/>
          <w:szCs w:val="28"/>
        </w:rPr>
        <w:t xml:space="preserve"> linh hoạt tham gia xử lí tình huống về sân khấu và các điều kiện cần thiết khác khi có yêu cầu. </w:t>
      </w:r>
    </w:p>
    <w:p w:rsidR="000171C8" w:rsidRPr="000171C8" w:rsidRDefault="000171C8" w:rsidP="000171C8">
      <w:pPr>
        <w:spacing w:after="60"/>
        <w:ind w:firstLine="720"/>
        <w:jc w:val="both"/>
        <w:rPr>
          <w:rFonts w:ascii="Times New Roman" w:hAnsi="Times New Roman" w:cs="Times New Roman"/>
          <w:sz w:val="28"/>
          <w:szCs w:val="28"/>
        </w:rPr>
      </w:pPr>
      <w:r>
        <w:rPr>
          <w:rFonts w:ascii="Times New Roman" w:hAnsi="Times New Roman" w:cs="Times New Roman"/>
          <w:sz w:val="28"/>
          <w:szCs w:val="28"/>
        </w:rPr>
        <w:t>- Giáo viên chủ nhiệm quản lý, hướng dẫn học sinh tham dự Lễ khai giảng năm học họ</w:t>
      </w:r>
      <w:r w:rsidR="009A2A6A">
        <w:rPr>
          <w:rFonts w:ascii="Times New Roman" w:hAnsi="Times New Roman" w:cs="Times New Roman"/>
          <w:sz w:val="28"/>
          <w:szCs w:val="28"/>
        </w:rPr>
        <w:t xml:space="preserve">c 2024-2025 vui tươi, ý nghĩa và an toàn. </w:t>
      </w:r>
    </w:p>
    <w:p w:rsidR="000171C8" w:rsidRDefault="000171C8" w:rsidP="000171C8">
      <w:pPr>
        <w:spacing w:after="60"/>
        <w:jc w:val="both"/>
        <w:rPr>
          <w:rFonts w:ascii="Times New Roman" w:hAnsi="Times New Roman" w:cs="Times New Roman"/>
          <w:sz w:val="28"/>
          <w:szCs w:val="28"/>
        </w:rPr>
      </w:pPr>
      <w:r w:rsidRPr="000171C8">
        <w:rPr>
          <w:rFonts w:ascii="Times New Roman" w:hAnsi="Times New Roman" w:cs="Times New Roman"/>
          <w:sz w:val="28"/>
          <w:szCs w:val="28"/>
        </w:rPr>
        <w:tab/>
        <w:t>Để đảm bảo tổ chức Lễ khai giảng năm học 2024-2025 thành công tốt đẹp, nhà trường thông báo đến cán bộ, giáo viên, công nhân viên, các em học sinh, quý cha mẹ học sinh và nhân dân trên địa bàn</w:t>
      </w:r>
      <w:r w:rsidR="00CD2A23">
        <w:rPr>
          <w:rFonts w:ascii="Times New Roman" w:hAnsi="Times New Roman" w:cs="Times New Roman"/>
          <w:sz w:val="28"/>
          <w:szCs w:val="28"/>
        </w:rPr>
        <w:t xml:space="preserve"> xa Trường Xuân</w:t>
      </w:r>
      <w:r w:rsidRPr="000171C8">
        <w:rPr>
          <w:rFonts w:ascii="Times New Roman" w:hAnsi="Times New Roman" w:cs="Times New Roman"/>
          <w:sz w:val="28"/>
          <w:szCs w:val="28"/>
        </w:rPr>
        <w:t xml:space="preserve">. </w:t>
      </w:r>
      <w:r w:rsidR="00903F45">
        <w:rPr>
          <w:rFonts w:ascii="Times New Roman" w:hAnsi="Times New Roman" w:cs="Times New Roman"/>
          <w:sz w:val="28"/>
          <w:szCs w:val="28"/>
        </w:rPr>
        <w:t xml:space="preserve"> Kính mong nhận được sự phối hợp để các em có một ngày Lễ khai giảng  tràn đầy khí thế và nhiều năng lượng  để bước vào </w:t>
      </w:r>
      <w:r w:rsidR="00903F45">
        <w:rPr>
          <w:rFonts w:ascii="Times New Roman" w:hAnsi="Times New Roman" w:cs="Times New Roman"/>
          <w:sz w:val="28"/>
          <w:szCs w:val="28"/>
        </w:rPr>
        <w:t xml:space="preserve">năm học 2024 </w:t>
      </w:r>
      <w:r w:rsidR="00903F45">
        <w:rPr>
          <w:rFonts w:ascii="Times New Roman" w:hAnsi="Times New Roman" w:cs="Times New Roman"/>
          <w:sz w:val="28"/>
          <w:szCs w:val="28"/>
        </w:rPr>
        <w:t>–</w:t>
      </w:r>
      <w:r w:rsidR="00903F45">
        <w:rPr>
          <w:rFonts w:ascii="Times New Roman" w:hAnsi="Times New Roman" w:cs="Times New Roman"/>
          <w:sz w:val="28"/>
          <w:szCs w:val="28"/>
        </w:rPr>
        <w:t xml:space="preserve"> 2025</w:t>
      </w:r>
      <w:r w:rsidR="00903F45">
        <w:rPr>
          <w:rFonts w:ascii="Times New Roman" w:hAnsi="Times New Roman" w:cs="Times New Roman"/>
          <w:sz w:val="28"/>
          <w:szCs w:val="28"/>
        </w:rPr>
        <w:t xml:space="preserve">. </w:t>
      </w:r>
    </w:p>
    <w:p w:rsidR="00903F45" w:rsidRDefault="00903F45" w:rsidP="000171C8">
      <w:pPr>
        <w:spacing w:after="6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0171C8" w:rsidTr="000F3AA3">
        <w:tc>
          <w:tcPr>
            <w:tcW w:w="4774" w:type="dxa"/>
          </w:tcPr>
          <w:p w:rsidR="000171C8" w:rsidRPr="000F3AA3" w:rsidRDefault="000171C8" w:rsidP="000171C8">
            <w:pPr>
              <w:spacing w:after="60"/>
              <w:jc w:val="both"/>
              <w:rPr>
                <w:rFonts w:ascii="Times New Roman" w:hAnsi="Times New Roman" w:cs="Times New Roman"/>
                <w:b/>
                <w:i/>
                <w:sz w:val="24"/>
                <w:szCs w:val="24"/>
              </w:rPr>
            </w:pPr>
            <w:r w:rsidRPr="000F3AA3">
              <w:rPr>
                <w:rFonts w:ascii="Times New Roman" w:hAnsi="Times New Roman" w:cs="Times New Roman"/>
                <w:b/>
                <w:i/>
                <w:sz w:val="24"/>
                <w:szCs w:val="24"/>
              </w:rPr>
              <w:t>Nơi nhận;</w:t>
            </w:r>
          </w:p>
          <w:p w:rsidR="000171C8" w:rsidRPr="000F3AA3" w:rsidRDefault="000171C8" w:rsidP="000171C8">
            <w:pPr>
              <w:spacing w:after="60"/>
              <w:jc w:val="both"/>
              <w:rPr>
                <w:rFonts w:ascii="Times New Roman" w:hAnsi="Times New Roman" w:cs="Times New Roman"/>
                <w:sz w:val="24"/>
                <w:szCs w:val="24"/>
              </w:rPr>
            </w:pPr>
            <w:r w:rsidRPr="000F3AA3">
              <w:rPr>
                <w:rFonts w:ascii="Times New Roman" w:hAnsi="Times New Roman" w:cs="Times New Roman"/>
                <w:sz w:val="24"/>
                <w:szCs w:val="24"/>
              </w:rPr>
              <w:t>- Phòng GD&amp; ĐT Đắk Song (b/c);</w:t>
            </w:r>
          </w:p>
          <w:p w:rsidR="000171C8" w:rsidRPr="000F3AA3" w:rsidRDefault="000171C8" w:rsidP="000171C8">
            <w:pPr>
              <w:spacing w:after="60"/>
              <w:jc w:val="both"/>
              <w:rPr>
                <w:rFonts w:ascii="Times New Roman" w:hAnsi="Times New Roman" w:cs="Times New Roman"/>
                <w:sz w:val="24"/>
                <w:szCs w:val="24"/>
              </w:rPr>
            </w:pPr>
            <w:r w:rsidRPr="000F3AA3">
              <w:rPr>
                <w:rFonts w:ascii="Times New Roman" w:hAnsi="Times New Roman" w:cs="Times New Roman"/>
                <w:sz w:val="24"/>
                <w:szCs w:val="24"/>
              </w:rPr>
              <w:t>- UBND xã Trường Xuân ( b/c);</w:t>
            </w:r>
          </w:p>
          <w:p w:rsidR="000171C8" w:rsidRPr="000F3AA3" w:rsidRDefault="000171C8" w:rsidP="000171C8">
            <w:pPr>
              <w:spacing w:after="60"/>
              <w:jc w:val="both"/>
              <w:rPr>
                <w:rFonts w:ascii="Times New Roman" w:hAnsi="Times New Roman" w:cs="Times New Roman"/>
                <w:sz w:val="24"/>
                <w:szCs w:val="24"/>
              </w:rPr>
            </w:pPr>
            <w:r w:rsidRPr="000F3AA3">
              <w:rPr>
                <w:rFonts w:ascii="Times New Roman" w:hAnsi="Times New Roman" w:cs="Times New Roman"/>
                <w:sz w:val="24"/>
                <w:szCs w:val="24"/>
              </w:rPr>
              <w:t>- Ban đại diện CMHS (p/h)</w:t>
            </w:r>
            <w:r w:rsidR="000F3AA3" w:rsidRPr="000F3AA3">
              <w:rPr>
                <w:rFonts w:ascii="Times New Roman" w:hAnsi="Times New Roman" w:cs="Times New Roman"/>
                <w:sz w:val="24"/>
                <w:szCs w:val="24"/>
              </w:rPr>
              <w:t>;</w:t>
            </w:r>
          </w:p>
          <w:p w:rsidR="000F3AA3" w:rsidRPr="000F3AA3" w:rsidRDefault="000F3AA3" w:rsidP="000171C8">
            <w:pPr>
              <w:spacing w:after="60"/>
              <w:jc w:val="both"/>
              <w:rPr>
                <w:rFonts w:ascii="Times New Roman" w:hAnsi="Times New Roman" w:cs="Times New Roman"/>
                <w:sz w:val="24"/>
                <w:szCs w:val="24"/>
              </w:rPr>
            </w:pPr>
            <w:r w:rsidRPr="000F3AA3">
              <w:rPr>
                <w:rFonts w:ascii="Times New Roman" w:hAnsi="Times New Roman" w:cs="Times New Roman"/>
                <w:sz w:val="24"/>
                <w:szCs w:val="24"/>
              </w:rPr>
              <w:t>- Các tổ chức, cá nhân trong nhà trưởng;</w:t>
            </w:r>
          </w:p>
          <w:p w:rsidR="000F3AA3" w:rsidRDefault="000F3AA3" w:rsidP="000171C8">
            <w:pPr>
              <w:spacing w:after="60"/>
              <w:jc w:val="both"/>
              <w:rPr>
                <w:rFonts w:ascii="Times New Roman" w:hAnsi="Times New Roman" w:cs="Times New Roman"/>
                <w:sz w:val="28"/>
                <w:szCs w:val="28"/>
              </w:rPr>
            </w:pPr>
            <w:r w:rsidRPr="000F3AA3">
              <w:rPr>
                <w:rFonts w:ascii="Times New Roman" w:hAnsi="Times New Roman" w:cs="Times New Roman"/>
                <w:sz w:val="24"/>
                <w:szCs w:val="24"/>
              </w:rPr>
              <w:t>- Lưu: VT.</w:t>
            </w:r>
          </w:p>
        </w:tc>
        <w:tc>
          <w:tcPr>
            <w:tcW w:w="4775" w:type="dxa"/>
          </w:tcPr>
          <w:p w:rsidR="000F3AA3" w:rsidRPr="000F3AA3" w:rsidRDefault="000F3AA3" w:rsidP="000F3AA3">
            <w:pPr>
              <w:spacing w:after="60"/>
              <w:jc w:val="center"/>
              <w:rPr>
                <w:rFonts w:ascii="Times New Roman" w:hAnsi="Times New Roman" w:cs="Times New Roman"/>
                <w:b/>
                <w:sz w:val="28"/>
                <w:szCs w:val="28"/>
              </w:rPr>
            </w:pPr>
            <w:r w:rsidRPr="000F3AA3">
              <w:rPr>
                <w:rFonts w:ascii="Times New Roman" w:hAnsi="Times New Roman" w:cs="Times New Roman"/>
                <w:b/>
                <w:sz w:val="28"/>
                <w:szCs w:val="28"/>
              </w:rPr>
              <w:t>HIỆU TRƯỞ</w:t>
            </w:r>
            <w:r>
              <w:rPr>
                <w:rFonts w:ascii="Times New Roman" w:hAnsi="Times New Roman" w:cs="Times New Roman"/>
                <w:b/>
                <w:sz w:val="28"/>
                <w:szCs w:val="28"/>
              </w:rPr>
              <w:t>NG</w:t>
            </w:r>
          </w:p>
          <w:p w:rsidR="000171C8" w:rsidRDefault="000F3AA3" w:rsidP="000F3AA3">
            <w:pPr>
              <w:tabs>
                <w:tab w:val="left" w:pos="1076"/>
              </w:tabs>
              <w:rPr>
                <w:rFonts w:ascii="Times New Roman" w:hAnsi="Times New Roman" w:cs="Times New Roman"/>
                <w:sz w:val="28"/>
                <w:szCs w:val="28"/>
              </w:rPr>
            </w:pPr>
            <w:r>
              <w:rPr>
                <w:rFonts w:ascii="Times New Roman" w:hAnsi="Times New Roman" w:cs="Times New Roman"/>
                <w:sz w:val="28"/>
                <w:szCs w:val="28"/>
              </w:rPr>
              <w:tab/>
            </w:r>
          </w:p>
          <w:p w:rsidR="000F3AA3" w:rsidRPr="000F3AA3" w:rsidRDefault="000F3AA3" w:rsidP="000F3AA3">
            <w:pPr>
              <w:tabs>
                <w:tab w:val="left" w:pos="1076"/>
              </w:tabs>
              <w:jc w:val="center"/>
              <w:rPr>
                <w:rFonts w:ascii="Times New Roman" w:hAnsi="Times New Roman" w:cs="Times New Roman"/>
                <w:b/>
                <w:i/>
                <w:sz w:val="28"/>
                <w:szCs w:val="28"/>
              </w:rPr>
            </w:pPr>
            <w:r w:rsidRPr="000F3AA3">
              <w:rPr>
                <w:rFonts w:ascii="Times New Roman" w:hAnsi="Times New Roman" w:cs="Times New Roman"/>
                <w:b/>
                <w:i/>
                <w:sz w:val="28"/>
                <w:szCs w:val="28"/>
              </w:rPr>
              <w:t>(Đã kí)</w:t>
            </w:r>
          </w:p>
          <w:p w:rsidR="000F3AA3" w:rsidRDefault="000F3AA3" w:rsidP="000F3AA3">
            <w:pPr>
              <w:tabs>
                <w:tab w:val="left" w:pos="1076"/>
              </w:tabs>
              <w:rPr>
                <w:rFonts w:ascii="Times New Roman" w:hAnsi="Times New Roman" w:cs="Times New Roman"/>
                <w:sz w:val="28"/>
                <w:szCs w:val="28"/>
              </w:rPr>
            </w:pPr>
          </w:p>
          <w:p w:rsidR="000F3AA3" w:rsidRPr="000F3AA3" w:rsidRDefault="000F3AA3" w:rsidP="000F3AA3">
            <w:pPr>
              <w:tabs>
                <w:tab w:val="left" w:pos="1076"/>
              </w:tabs>
              <w:jc w:val="center"/>
              <w:rPr>
                <w:rFonts w:ascii="Times New Roman" w:hAnsi="Times New Roman" w:cs="Times New Roman"/>
                <w:b/>
                <w:sz w:val="28"/>
                <w:szCs w:val="28"/>
              </w:rPr>
            </w:pPr>
            <w:r w:rsidRPr="000F3AA3">
              <w:rPr>
                <w:rFonts w:ascii="Times New Roman" w:hAnsi="Times New Roman" w:cs="Times New Roman"/>
                <w:b/>
                <w:sz w:val="28"/>
                <w:szCs w:val="28"/>
              </w:rPr>
              <w:t>Nguyễn Xuân Thắng</w:t>
            </w:r>
          </w:p>
        </w:tc>
      </w:tr>
    </w:tbl>
    <w:p w:rsidR="000171C8" w:rsidRPr="000171C8" w:rsidRDefault="000171C8" w:rsidP="000171C8">
      <w:pPr>
        <w:spacing w:after="60"/>
        <w:jc w:val="both"/>
        <w:rPr>
          <w:rFonts w:ascii="Times New Roman" w:hAnsi="Times New Roman" w:cs="Times New Roman"/>
          <w:sz w:val="28"/>
          <w:szCs w:val="28"/>
        </w:rPr>
      </w:pPr>
    </w:p>
    <w:p w:rsidR="00DA2DB7" w:rsidRPr="000171C8" w:rsidRDefault="00DA2DB7" w:rsidP="000171C8">
      <w:pPr>
        <w:pStyle w:val="ListParagraph"/>
        <w:spacing w:after="60"/>
        <w:jc w:val="both"/>
        <w:rPr>
          <w:rFonts w:ascii="Times New Roman" w:hAnsi="Times New Roman" w:cs="Times New Roman"/>
          <w:sz w:val="28"/>
          <w:szCs w:val="28"/>
        </w:rPr>
      </w:pPr>
      <w:r w:rsidRPr="000171C8">
        <w:rPr>
          <w:rFonts w:ascii="Times New Roman" w:hAnsi="Times New Roman" w:cs="Times New Roman"/>
          <w:sz w:val="28"/>
          <w:szCs w:val="28"/>
        </w:rPr>
        <w:t xml:space="preserve"> </w:t>
      </w:r>
    </w:p>
    <w:p w:rsidR="00DA2DB7" w:rsidRPr="000171C8" w:rsidRDefault="00DA2DB7" w:rsidP="000171C8">
      <w:pPr>
        <w:pStyle w:val="ListParagraph"/>
        <w:spacing w:after="60"/>
        <w:jc w:val="both"/>
        <w:rPr>
          <w:rFonts w:ascii="Times New Roman" w:hAnsi="Times New Roman" w:cs="Times New Roman"/>
          <w:sz w:val="28"/>
          <w:szCs w:val="28"/>
        </w:rPr>
      </w:pPr>
    </w:p>
    <w:p w:rsidR="00DA2DB7" w:rsidRPr="000171C8" w:rsidRDefault="00DA2DB7" w:rsidP="000171C8">
      <w:pPr>
        <w:pStyle w:val="ListParagraph"/>
        <w:spacing w:after="60"/>
        <w:ind w:left="1080"/>
        <w:jc w:val="both"/>
        <w:rPr>
          <w:rFonts w:ascii="Times New Roman" w:hAnsi="Times New Roman" w:cs="Times New Roman"/>
          <w:sz w:val="28"/>
          <w:szCs w:val="28"/>
        </w:rPr>
      </w:pPr>
    </w:p>
    <w:p w:rsidR="00DA2DB7" w:rsidRPr="000171C8" w:rsidRDefault="00DA2DB7" w:rsidP="000171C8">
      <w:pPr>
        <w:rPr>
          <w:rFonts w:ascii="Times New Roman" w:hAnsi="Times New Roman" w:cs="Times New Roman"/>
          <w:sz w:val="28"/>
          <w:szCs w:val="28"/>
        </w:rPr>
      </w:pPr>
    </w:p>
    <w:sectPr w:rsidR="00DA2DB7" w:rsidRPr="000171C8" w:rsidSect="00A95AA2">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27D"/>
    <w:multiLevelType w:val="hybridMultilevel"/>
    <w:tmpl w:val="0FFE006C"/>
    <w:lvl w:ilvl="0" w:tplc="CB8438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D7AA1"/>
    <w:multiLevelType w:val="hybridMultilevel"/>
    <w:tmpl w:val="396C7436"/>
    <w:lvl w:ilvl="0" w:tplc="F90042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7549B4"/>
    <w:multiLevelType w:val="hybridMultilevel"/>
    <w:tmpl w:val="F53221CC"/>
    <w:lvl w:ilvl="0" w:tplc="38486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6647C"/>
    <w:multiLevelType w:val="hybridMultilevel"/>
    <w:tmpl w:val="00507720"/>
    <w:lvl w:ilvl="0" w:tplc="134E1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671BC"/>
    <w:multiLevelType w:val="hybridMultilevel"/>
    <w:tmpl w:val="5ECA00DA"/>
    <w:lvl w:ilvl="0" w:tplc="3B5476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B7"/>
    <w:rsid w:val="000171C8"/>
    <w:rsid w:val="0004151F"/>
    <w:rsid w:val="000F3AA3"/>
    <w:rsid w:val="0076360C"/>
    <w:rsid w:val="0078765E"/>
    <w:rsid w:val="00903F45"/>
    <w:rsid w:val="0095529C"/>
    <w:rsid w:val="009A2A6A"/>
    <w:rsid w:val="00A95AA2"/>
    <w:rsid w:val="00CD2A23"/>
    <w:rsid w:val="00DA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2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6</cp:revision>
  <dcterms:created xsi:type="dcterms:W3CDTF">2024-09-04T10:19:00Z</dcterms:created>
  <dcterms:modified xsi:type="dcterms:W3CDTF">2024-09-04T11:19:00Z</dcterms:modified>
</cp:coreProperties>
</file>